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93F4D" w14:textId="40EE16A4" w:rsidR="00C959C5" w:rsidRPr="00C959C5" w:rsidRDefault="00C959C5" w:rsidP="00C959C5">
      <w:pPr>
        <w:jc w:val="center"/>
        <w:rPr>
          <w:rFonts w:ascii="Arial" w:hAnsi="Arial" w:cs="Arial"/>
          <w:b/>
        </w:rPr>
      </w:pPr>
      <w:r w:rsidRPr="00C959C5">
        <w:rPr>
          <w:rFonts w:ascii="Arial" w:hAnsi="Arial" w:cs="Arial"/>
          <w:b/>
        </w:rPr>
        <w:t>COMUNICADO</w:t>
      </w:r>
    </w:p>
    <w:p w14:paraId="08E7649A" w14:textId="77777777" w:rsidR="00C959C5" w:rsidRPr="00C959C5" w:rsidRDefault="00C959C5" w:rsidP="00C959C5">
      <w:pPr>
        <w:jc w:val="both"/>
        <w:rPr>
          <w:b/>
        </w:rPr>
      </w:pPr>
    </w:p>
    <w:p w14:paraId="26CD5C2B" w14:textId="3A46D9D0" w:rsidR="00B43FFC" w:rsidRPr="00C959C5" w:rsidRDefault="00C959C5" w:rsidP="00C81EC3">
      <w:pPr>
        <w:jc w:val="both"/>
        <w:rPr>
          <w:rFonts w:ascii="Arial" w:hAnsi="Arial" w:cs="Arial"/>
        </w:rPr>
      </w:pPr>
      <w:r w:rsidRPr="00C959C5">
        <w:rPr>
          <w:rFonts w:ascii="Arial" w:hAnsi="Arial" w:cs="Arial"/>
        </w:rPr>
        <w:t>Se comunica al público en general que</w:t>
      </w:r>
      <w:r w:rsidR="00E011C8">
        <w:rPr>
          <w:rFonts w:ascii="Arial" w:hAnsi="Arial" w:cs="Arial"/>
        </w:rPr>
        <w:t xml:space="preserve"> </w:t>
      </w:r>
      <w:r w:rsidR="009774F2">
        <w:rPr>
          <w:rFonts w:ascii="Arial" w:hAnsi="Arial" w:cs="Arial"/>
        </w:rPr>
        <w:t xml:space="preserve">debido a la recarga laboral para la evaluación de las diversas convocatorias, se ampliara la publicación de los resultados de </w:t>
      </w:r>
      <w:bookmarkStart w:id="0" w:name="_GoBack"/>
      <w:r w:rsidR="009774F2">
        <w:rPr>
          <w:rFonts w:ascii="Arial" w:hAnsi="Arial" w:cs="Arial"/>
        </w:rPr>
        <w:t xml:space="preserve">la convocatoria </w:t>
      </w:r>
      <w:proofErr w:type="spellStart"/>
      <w:r w:rsidR="009774F2">
        <w:rPr>
          <w:rFonts w:ascii="Arial" w:hAnsi="Arial" w:cs="Arial"/>
        </w:rPr>
        <w:t>N°</w:t>
      </w:r>
      <w:proofErr w:type="spellEnd"/>
      <w:r w:rsidR="00C81EC3">
        <w:rPr>
          <w:rFonts w:ascii="Arial" w:hAnsi="Arial" w:cs="Arial"/>
        </w:rPr>
        <w:t xml:space="preserve"> 038-2025</w:t>
      </w:r>
      <w:r w:rsidR="009774F2">
        <w:rPr>
          <w:rFonts w:ascii="Arial" w:hAnsi="Arial" w:cs="Arial"/>
        </w:rPr>
        <w:t xml:space="preserve"> </w:t>
      </w:r>
      <w:r w:rsidR="00C81EC3">
        <w:rPr>
          <w:rFonts w:ascii="Arial" w:hAnsi="Arial" w:cs="Arial"/>
        </w:rPr>
        <w:t>S</w:t>
      </w:r>
      <w:r w:rsidR="00C81EC3" w:rsidRPr="00C81EC3">
        <w:rPr>
          <w:rFonts w:ascii="Arial" w:hAnsi="Arial" w:cs="Arial"/>
        </w:rPr>
        <w:t>ERVICIO PARA LA REVISIÓN DE FICHAS TÉCNICAS DE ACTIVIDADES DE INTERVENCIÓN INMEDIATA, EN DISTRITOS PRIORIZADOS SEGÚN LA FOCALIZACIÓN GEOGRÁFICA DEL PROGRAMA DE EMPLEO TEMPORAL ‘LLAMKASUN PERÚ’ - 2025 - I, PARA LA UNIDAD TERRITORIAL LA LIBERTAD</w:t>
      </w:r>
      <w:r w:rsidR="00C81EC3" w:rsidRPr="00C81EC3">
        <w:rPr>
          <w:rFonts w:ascii="Arial" w:hAnsi="Arial" w:cs="Arial"/>
        </w:rPr>
        <w:t>ANCASH NOROESTE (GRUPO 01 AL GRUPO 22)</w:t>
      </w:r>
      <w:bookmarkEnd w:id="0"/>
      <w:r w:rsidR="00E011C8">
        <w:rPr>
          <w:rFonts w:ascii="Arial" w:hAnsi="Arial" w:cs="Arial"/>
        </w:rPr>
        <w:t xml:space="preserve">, hasta el </w:t>
      </w:r>
      <w:r w:rsidRPr="00C959C5">
        <w:rPr>
          <w:rFonts w:ascii="Arial" w:hAnsi="Arial" w:cs="Arial"/>
        </w:rPr>
        <w:t xml:space="preserve">día </w:t>
      </w:r>
      <w:r w:rsidR="009774F2">
        <w:rPr>
          <w:rFonts w:ascii="Arial" w:hAnsi="Arial" w:cs="Arial"/>
        </w:rPr>
        <w:t>sábado 10</w:t>
      </w:r>
      <w:r w:rsidRPr="00C959C5">
        <w:rPr>
          <w:rFonts w:ascii="Arial" w:hAnsi="Arial" w:cs="Arial"/>
        </w:rPr>
        <w:t xml:space="preserve"> de Mayo del presente año.</w:t>
      </w:r>
    </w:p>
    <w:p w14:paraId="319286B3" w14:textId="77777777" w:rsidR="00777132" w:rsidRDefault="00777132" w:rsidP="00777132">
      <w:pPr>
        <w:jc w:val="both"/>
      </w:pPr>
    </w:p>
    <w:p w14:paraId="654799DB" w14:textId="06E6633E" w:rsidR="00874FCD" w:rsidRDefault="00874FCD" w:rsidP="00874FCD">
      <w:pPr>
        <w:jc w:val="both"/>
      </w:pPr>
    </w:p>
    <w:p w14:paraId="74E5F152" w14:textId="0743304C" w:rsidR="00874FCD" w:rsidRDefault="00874FCD" w:rsidP="00874FCD">
      <w:pPr>
        <w:jc w:val="both"/>
      </w:pPr>
      <w:r>
        <w:t>COORDINACION FUNCIONAL DE ABASTECIMIENTO Y SERVICIOS GENERALES</w:t>
      </w:r>
    </w:p>
    <w:sectPr w:rsidR="00874FC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BCDB4" w14:textId="77777777" w:rsidR="00BA3D46" w:rsidRDefault="00BA3D46" w:rsidP="00DA14A1">
      <w:r>
        <w:separator/>
      </w:r>
    </w:p>
  </w:endnote>
  <w:endnote w:type="continuationSeparator" w:id="0">
    <w:p w14:paraId="487E1143" w14:textId="77777777" w:rsidR="00BA3D46" w:rsidRDefault="00BA3D46" w:rsidP="00DA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7356" w14:textId="4D869923" w:rsidR="00DA14A1" w:rsidRPr="00A94172" w:rsidRDefault="00DA14A1" w:rsidP="00DA14A1">
    <w:pPr>
      <w:pStyle w:val="Sinespaciado"/>
      <w:rPr>
        <w:rFonts w:cs="Arial"/>
        <w:b/>
        <w:color w:val="000000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9C5EEC5" wp14:editId="2454351F">
          <wp:simplePos x="0" y="0"/>
          <wp:positionH relativeFrom="column">
            <wp:posOffset>79375</wp:posOffset>
          </wp:positionH>
          <wp:positionV relativeFrom="paragraph">
            <wp:posOffset>-56515</wp:posOffset>
          </wp:positionV>
          <wp:extent cx="2099310" cy="4457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965AA05" wp14:editId="0342C5FA">
          <wp:simplePos x="0" y="0"/>
          <wp:positionH relativeFrom="column">
            <wp:posOffset>4866640</wp:posOffset>
          </wp:positionH>
          <wp:positionV relativeFrom="paragraph">
            <wp:posOffset>-16510</wp:posOffset>
          </wp:positionV>
          <wp:extent cx="901700" cy="528955"/>
          <wp:effectExtent l="0" t="0" r="0" b="444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EE4B3D" w14:textId="77777777" w:rsidR="00DA14A1" w:rsidRDefault="00DA14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E0FCF" w14:textId="77777777" w:rsidR="00BA3D46" w:rsidRDefault="00BA3D46" w:rsidP="00DA14A1">
      <w:r>
        <w:separator/>
      </w:r>
    </w:p>
  </w:footnote>
  <w:footnote w:type="continuationSeparator" w:id="0">
    <w:p w14:paraId="4920CA8C" w14:textId="77777777" w:rsidR="00BA3D46" w:rsidRDefault="00BA3D46" w:rsidP="00DA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0E5AA" w14:textId="45A6B0A7" w:rsidR="00DA14A1" w:rsidRPr="001772C9" w:rsidRDefault="00DA14A1" w:rsidP="00DA14A1">
    <w:pPr>
      <w:pStyle w:val="Textoindependiente"/>
      <w:ind w:left="1399"/>
      <w:rPr>
        <w:rFonts w:ascii="Calibri" w:hAnsi="Calibri" w:cs="Calibri"/>
      </w:rPr>
    </w:pPr>
    <w:r w:rsidRPr="001772C9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2197E0" wp14:editId="20AA7066">
              <wp:simplePos x="0" y="0"/>
              <wp:positionH relativeFrom="column">
                <wp:posOffset>2028825</wp:posOffset>
              </wp:positionH>
              <wp:positionV relativeFrom="paragraph">
                <wp:posOffset>20320</wp:posOffset>
              </wp:positionV>
              <wp:extent cx="3194050" cy="398780"/>
              <wp:effectExtent l="0" t="0" r="0" b="127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4050" cy="398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3B82D3" w14:textId="77777777" w:rsidR="00DA14A1" w:rsidRPr="009A16DA" w:rsidRDefault="00DA14A1" w:rsidP="00DA14A1">
                          <w:pPr>
                            <w:rPr>
                              <w:sz w:val="18"/>
                            </w:rPr>
                          </w:pPr>
                          <w:bookmarkStart w:id="1" w:name="_Hlk99363744"/>
                          <w:r w:rsidRPr="009A16DA">
                            <w:rPr>
                              <w:sz w:val="18"/>
                            </w:rPr>
                            <w:t>Programa de Empleo Temporal “L</w:t>
                          </w:r>
                          <w:r>
                            <w:rPr>
                              <w:sz w:val="18"/>
                            </w:rPr>
                            <w:t xml:space="preserve">lamkasun </w:t>
                          </w:r>
                          <w:r w:rsidRPr="009A16DA">
                            <w:rPr>
                              <w:sz w:val="18"/>
                            </w:rPr>
                            <w:t>Perú”</w:t>
                          </w:r>
                        </w:p>
                        <w:bookmarkEnd w:id="1"/>
                        <w:p w14:paraId="5A16BD6E" w14:textId="77777777" w:rsidR="00DA14A1" w:rsidRPr="00DF6B9A" w:rsidRDefault="00DA14A1" w:rsidP="00DA14A1">
                          <w:pPr>
                            <w:pStyle w:val="Encabezado"/>
                            <w:tabs>
                              <w:tab w:val="left" w:pos="284"/>
                              <w:tab w:val="left" w:pos="3402"/>
                              <w:tab w:val="left" w:pos="4395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56E0A91" w14:textId="77777777" w:rsidR="00DA14A1" w:rsidRPr="00350398" w:rsidRDefault="00DA14A1" w:rsidP="00DA14A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197E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59.75pt;margin-top:1.6pt;width:251.5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" filled="f" stroked="f" strokeweight=".5pt">
              <v:textbox>
                <w:txbxContent>
                  <w:p w14:paraId="643B82D3" w14:textId="77777777" w:rsidR="00DA14A1" w:rsidRPr="009A16DA" w:rsidRDefault="00DA14A1" w:rsidP="00DA14A1">
                    <w:pPr>
                      <w:rPr>
                        <w:sz w:val="18"/>
                      </w:rPr>
                    </w:pPr>
                    <w:bookmarkStart w:id="2" w:name="_Hlk99363744"/>
                    <w:r w:rsidRPr="009A16DA">
                      <w:rPr>
                        <w:sz w:val="18"/>
                      </w:rPr>
                      <w:t>Programa de Empleo Temporal “L</w:t>
                    </w:r>
                    <w:r>
                      <w:rPr>
                        <w:sz w:val="18"/>
                      </w:rPr>
                      <w:t xml:space="preserve">lamkasun </w:t>
                    </w:r>
                    <w:r w:rsidRPr="009A16DA">
                      <w:rPr>
                        <w:sz w:val="18"/>
                      </w:rPr>
                      <w:t>Perú”</w:t>
                    </w:r>
                  </w:p>
                  <w:bookmarkEnd w:id="2"/>
                  <w:p w14:paraId="5A16BD6E" w14:textId="77777777" w:rsidR="00DA14A1" w:rsidRPr="00DF6B9A" w:rsidRDefault="00DA14A1" w:rsidP="00DA14A1">
                    <w:pPr>
                      <w:pStyle w:val="Encabezado"/>
                      <w:tabs>
                        <w:tab w:val="left" w:pos="284"/>
                        <w:tab w:val="left" w:pos="3402"/>
                        <w:tab w:val="left" w:pos="4395"/>
                      </w:tabs>
                      <w:rPr>
                        <w:sz w:val="16"/>
                        <w:szCs w:val="16"/>
                      </w:rPr>
                    </w:pPr>
                  </w:p>
                  <w:p w14:paraId="356E0A91" w14:textId="77777777" w:rsidR="00DA14A1" w:rsidRPr="00350398" w:rsidRDefault="00DA14A1" w:rsidP="00DA14A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1772C9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11CC4338" wp14:editId="405BE6E2">
          <wp:simplePos x="0" y="0"/>
          <wp:positionH relativeFrom="margin">
            <wp:posOffset>-3810</wp:posOffset>
          </wp:positionH>
          <wp:positionV relativeFrom="paragraph">
            <wp:posOffset>0</wp:posOffset>
          </wp:positionV>
          <wp:extent cx="2057400" cy="400685"/>
          <wp:effectExtent l="0" t="0" r="0" b="0"/>
          <wp:wrapThrough wrapText="bothSides">
            <wp:wrapPolygon edited="0">
              <wp:start x="0" y="0"/>
              <wp:lineTo x="0" y="20539"/>
              <wp:lineTo x="21400" y="20539"/>
              <wp:lineTo x="2140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78D6F" w14:textId="77777777" w:rsidR="00DA14A1" w:rsidRPr="001772C9" w:rsidRDefault="00DA14A1" w:rsidP="00DA14A1">
    <w:pPr>
      <w:pStyle w:val="Encabezado"/>
      <w:jc w:val="center"/>
      <w:rPr>
        <w:rFonts w:ascii="Calibri" w:hAnsi="Calibri" w:cs="Calibri"/>
        <w:b/>
        <w:bCs/>
        <w:sz w:val="18"/>
        <w:szCs w:val="18"/>
      </w:rPr>
    </w:pPr>
  </w:p>
  <w:p w14:paraId="0969E3FF" w14:textId="77777777" w:rsidR="00DA14A1" w:rsidRPr="001772C9" w:rsidRDefault="00DA14A1" w:rsidP="00DA14A1">
    <w:pPr>
      <w:pStyle w:val="Encabezado"/>
      <w:jc w:val="center"/>
      <w:rPr>
        <w:rFonts w:ascii="Calibri" w:hAnsi="Calibri" w:cs="Calibri"/>
        <w:b/>
        <w:i/>
        <w:sz w:val="18"/>
      </w:rPr>
    </w:pPr>
    <w:r w:rsidRPr="001772C9">
      <w:rPr>
        <w:rFonts w:ascii="Calibri" w:hAnsi="Calibri" w:cs="Calibri"/>
        <w:b/>
        <w:i/>
        <w:sz w:val="18"/>
      </w:rPr>
      <w:t xml:space="preserve"> </w:t>
    </w:r>
  </w:p>
  <w:p w14:paraId="3E5C6D1A" w14:textId="77777777" w:rsidR="00DA14A1" w:rsidRPr="001772C9" w:rsidRDefault="00DA14A1" w:rsidP="00DA14A1">
    <w:pPr>
      <w:pStyle w:val="Encabezado"/>
      <w:jc w:val="center"/>
      <w:rPr>
        <w:rFonts w:ascii="Calibri" w:hAnsi="Calibri" w:cs="Calibri"/>
        <w:bCs/>
        <w:sz w:val="18"/>
        <w:szCs w:val="18"/>
      </w:rPr>
    </w:pPr>
    <w:r w:rsidRPr="001772C9">
      <w:rPr>
        <w:rFonts w:ascii="Calibri" w:hAnsi="Calibri" w:cs="Calibri"/>
        <w:sz w:val="18"/>
      </w:rPr>
      <w:t>“Decenio de la Igualdad de oportunidades para mujeres y hombres”</w:t>
    </w:r>
    <w:r w:rsidRPr="001772C9">
      <w:rPr>
        <w:rFonts w:ascii="Calibri" w:hAnsi="Calibri" w:cs="Calibri"/>
        <w:bCs/>
        <w:sz w:val="18"/>
        <w:szCs w:val="18"/>
      </w:rPr>
      <w:t xml:space="preserve"> </w:t>
    </w:r>
  </w:p>
  <w:p w14:paraId="7AD25283" w14:textId="77777777" w:rsidR="00DA14A1" w:rsidRPr="001772C9" w:rsidRDefault="00DA14A1" w:rsidP="00DA14A1">
    <w:pPr>
      <w:pStyle w:val="Encabezado"/>
      <w:jc w:val="center"/>
      <w:rPr>
        <w:rFonts w:ascii="Calibri" w:hAnsi="Calibri" w:cs="Calibri"/>
        <w:bCs/>
        <w:sz w:val="18"/>
        <w:szCs w:val="18"/>
      </w:rPr>
    </w:pPr>
    <w:r w:rsidRPr="0043416B">
      <w:rPr>
        <w:rFonts w:ascii="Calibri" w:hAnsi="Calibri" w:cs="Calibri"/>
        <w:bCs/>
        <w:sz w:val="18"/>
        <w:szCs w:val="18"/>
      </w:rPr>
      <w:t>"Año de la recuperación y consolidación de la economía peruana"</w:t>
    </w:r>
  </w:p>
  <w:p w14:paraId="722F7DF2" w14:textId="77777777" w:rsidR="00DA14A1" w:rsidRDefault="00DA14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5865"/>
    <w:multiLevelType w:val="hybridMultilevel"/>
    <w:tmpl w:val="031E19A0"/>
    <w:lvl w:ilvl="0" w:tplc="91A606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50E2"/>
    <w:multiLevelType w:val="multilevel"/>
    <w:tmpl w:val="8078F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6C7881"/>
    <w:multiLevelType w:val="multilevel"/>
    <w:tmpl w:val="94B8C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3" w15:restartNumberingAfterBreak="0">
    <w:nsid w:val="4A990566"/>
    <w:multiLevelType w:val="hybridMultilevel"/>
    <w:tmpl w:val="46D24E78"/>
    <w:lvl w:ilvl="0" w:tplc="D6FAB6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0F"/>
    <w:rsid w:val="00064507"/>
    <w:rsid w:val="0007143C"/>
    <w:rsid w:val="000B4B53"/>
    <w:rsid w:val="000E22AA"/>
    <w:rsid w:val="00100C2A"/>
    <w:rsid w:val="001113F5"/>
    <w:rsid w:val="001B7175"/>
    <w:rsid w:val="001D6D2A"/>
    <w:rsid w:val="001E7D3C"/>
    <w:rsid w:val="00223F16"/>
    <w:rsid w:val="0023091C"/>
    <w:rsid w:val="00235D37"/>
    <w:rsid w:val="002A5D69"/>
    <w:rsid w:val="002B576E"/>
    <w:rsid w:val="002F3BA0"/>
    <w:rsid w:val="00315E8A"/>
    <w:rsid w:val="0035429E"/>
    <w:rsid w:val="00365FCE"/>
    <w:rsid w:val="003E3397"/>
    <w:rsid w:val="003F786D"/>
    <w:rsid w:val="004019A6"/>
    <w:rsid w:val="00426876"/>
    <w:rsid w:val="004C25D4"/>
    <w:rsid w:val="00540E91"/>
    <w:rsid w:val="005650CF"/>
    <w:rsid w:val="0057078D"/>
    <w:rsid w:val="005753A4"/>
    <w:rsid w:val="005A063C"/>
    <w:rsid w:val="005B6B03"/>
    <w:rsid w:val="00621E70"/>
    <w:rsid w:val="00623962"/>
    <w:rsid w:val="00634195"/>
    <w:rsid w:val="00706754"/>
    <w:rsid w:val="00721833"/>
    <w:rsid w:val="00777132"/>
    <w:rsid w:val="007E3EFF"/>
    <w:rsid w:val="00853974"/>
    <w:rsid w:val="008559BA"/>
    <w:rsid w:val="00874FCD"/>
    <w:rsid w:val="008863BB"/>
    <w:rsid w:val="008B7E50"/>
    <w:rsid w:val="009262C8"/>
    <w:rsid w:val="00926CA3"/>
    <w:rsid w:val="00960EDF"/>
    <w:rsid w:val="009774F2"/>
    <w:rsid w:val="00A1700F"/>
    <w:rsid w:val="00A17241"/>
    <w:rsid w:val="00A27520"/>
    <w:rsid w:val="00A7259A"/>
    <w:rsid w:val="00AB18F0"/>
    <w:rsid w:val="00B103A0"/>
    <w:rsid w:val="00B43FFC"/>
    <w:rsid w:val="00B665A8"/>
    <w:rsid w:val="00B9294F"/>
    <w:rsid w:val="00BA3D46"/>
    <w:rsid w:val="00BF1DBC"/>
    <w:rsid w:val="00BF1E3F"/>
    <w:rsid w:val="00C81EC3"/>
    <w:rsid w:val="00C82DD7"/>
    <w:rsid w:val="00C853C1"/>
    <w:rsid w:val="00C86D09"/>
    <w:rsid w:val="00C874E9"/>
    <w:rsid w:val="00C959C5"/>
    <w:rsid w:val="00D12834"/>
    <w:rsid w:val="00D365A6"/>
    <w:rsid w:val="00DA14A1"/>
    <w:rsid w:val="00E00EE3"/>
    <w:rsid w:val="00E011C8"/>
    <w:rsid w:val="00E235CD"/>
    <w:rsid w:val="00E70330"/>
    <w:rsid w:val="00EB1E26"/>
    <w:rsid w:val="00EC03A5"/>
    <w:rsid w:val="00EE0886"/>
    <w:rsid w:val="00EE3B2A"/>
    <w:rsid w:val="00EE7D71"/>
    <w:rsid w:val="00F31413"/>
    <w:rsid w:val="00F85707"/>
    <w:rsid w:val="00FE3A6C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BE38CE"/>
  <w15:chartTrackingRefBased/>
  <w15:docId w15:val="{41C98166-9F05-49D7-B211-4D278454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7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70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700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7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707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A063C"/>
    <w:rPr>
      <w:color w:val="605E5C"/>
      <w:shd w:val="clear" w:color="auto" w:fill="E1DFDD"/>
    </w:rPr>
  </w:style>
  <w:style w:type="paragraph" w:styleId="Encabezado">
    <w:name w:val="header"/>
    <w:aliases w:val="Car, Car Car Car, Car Car,Car Car Car"/>
    <w:basedOn w:val="Normal"/>
    <w:link w:val="EncabezadoCar"/>
    <w:uiPriority w:val="99"/>
    <w:unhideWhenUsed/>
    <w:rsid w:val="00DA14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, Car Car Car Car, Car Car Car1,Car Car Car Car"/>
    <w:basedOn w:val="Fuentedeprrafopredeter"/>
    <w:link w:val="Encabezado"/>
    <w:uiPriority w:val="99"/>
    <w:qFormat/>
    <w:rsid w:val="00DA14A1"/>
  </w:style>
  <w:style w:type="paragraph" w:styleId="Piedepgina">
    <w:name w:val="footer"/>
    <w:basedOn w:val="Normal"/>
    <w:link w:val="PiedepginaCar"/>
    <w:uiPriority w:val="99"/>
    <w:unhideWhenUsed/>
    <w:rsid w:val="00DA14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4A1"/>
  </w:style>
  <w:style w:type="paragraph" w:styleId="Textoindependiente">
    <w:name w:val="Body Text"/>
    <w:basedOn w:val="Normal"/>
    <w:link w:val="TextoindependienteCar"/>
    <w:rsid w:val="00DA14A1"/>
    <w:pPr>
      <w:spacing w:after="1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A14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DA14A1"/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DA1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Walter Torres Bartolo</dc:creator>
  <cp:keywords/>
  <dc:description/>
  <cp:lastModifiedBy>Gustavo Walter Torres Bartolo</cp:lastModifiedBy>
  <cp:revision>2</cp:revision>
  <cp:lastPrinted>2025-05-05T17:09:00Z</cp:lastPrinted>
  <dcterms:created xsi:type="dcterms:W3CDTF">2025-05-10T05:01:00Z</dcterms:created>
  <dcterms:modified xsi:type="dcterms:W3CDTF">2025-05-10T05:01:00Z</dcterms:modified>
</cp:coreProperties>
</file>